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6A" w:rsidRPr="00A61E6A" w:rsidRDefault="00A61E6A" w:rsidP="00A61E6A">
      <w:pPr>
        <w:spacing w:line="256" w:lineRule="auto"/>
        <w:jc w:val="center"/>
        <w:rPr>
          <w:rFonts w:ascii="Calibri" w:eastAsia="Calibri" w:hAnsi="Calibri" w:cs="Times New Roman"/>
        </w:rPr>
      </w:pPr>
      <w:r w:rsidRPr="00A61E6A">
        <w:rPr>
          <w:rFonts w:ascii="Calibri" w:eastAsia="Times New Roman" w:hAnsi="Calibri" w:cs="Times New Roman"/>
          <w:color w:val="000000"/>
          <w:lang w:eastAsia="pl-PL"/>
        </w:rPr>
        <w:t>Projekt nr RPLD.11.01.01-10-B002/19, pn. „Jutro bez barier”, współfinansowany ze środków Europejskiego Funduszu Społecznego w ramach Regionalnego Programu Operacyjnego Województwa Łódzkiego na lata 2014-2020</w:t>
      </w:r>
    </w:p>
    <w:p w:rsidR="007054A2" w:rsidRDefault="007054A2" w:rsidP="007054A2">
      <w:pPr>
        <w:jc w:val="center"/>
      </w:pPr>
    </w:p>
    <w:p w:rsidR="00E27606" w:rsidRDefault="007054A2" w:rsidP="007054A2">
      <w:pPr>
        <w:jc w:val="center"/>
      </w:pPr>
      <w:r>
        <w:t xml:space="preserve">SZCZEGÓŁOWY OPIS PARAMETRÓW TECHNICZNYCH ZAŁĄCZNIK </w:t>
      </w:r>
      <w:r w:rsidR="00400695">
        <w:t>2</w:t>
      </w:r>
      <w:bookmarkStart w:id="0" w:name="_GoBack"/>
      <w:bookmarkEnd w:id="0"/>
      <w:r w:rsidR="009B49D4">
        <w:t>G</w:t>
      </w:r>
    </w:p>
    <w:p w:rsidR="00E27606" w:rsidRPr="007054A2" w:rsidRDefault="00E27606" w:rsidP="007054A2">
      <w:pPr>
        <w:jc w:val="center"/>
        <w:rPr>
          <w:b/>
          <w:bCs/>
        </w:rPr>
      </w:pPr>
    </w:p>
    <w:tbl>
      <w:tblPr>
        <w:tblStyle w:val="Tabela-Siatka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850"/>
        <w:gridCol w:w="1276"/>
      </w:tblGrid>
      <w:tr w:rsidR="007054A2" w:rsidRPr="009729CE" w:rsidTr="007054A2">
        <w:tc>
          <w:tcPr>
            <w:tcW w:w="567" w:type="dxa"/>
          </w:tcPr>
          <w:p w:rsidR="007054A2" w:rsidRPr="009729CE" w:rsidRDefault="007054A2" w:rsidP="007054A2">
            <w:pPr>
              <w:jc w:val="center"/>
              <w:rPr>
                <w:b/>
                <w:bCs/>
              </w:rPr>
            </w:pPr>
            <w:r w:rsidRPr="009729CE">
              <w:rPr>
                <w:b/>
                <w:bCs/>
              </w:rPr>
              <w:t>LP</w:t>
            </w:r>
          </w:p>
        </w:tc>
        <w:tc>
          <w:tcPr>
            <w:tcW w:w="2552" w:type="dxa"/>
          </w:tcPr>
          <w:p w:rsidR="007054A2" w:rsidRPr="009729CE" w:rsidRDefault="007054A2" w:rsidP="007054A2">
            <w:pPr>
              <w:jc w:val="center"/>
              <w:rPr>
                <w:b/>
                <w:bCs/>
              </w:rPr>
            </w:pPr>
            <w:bookmarkStart w:id="1" w:name="_Hlk59172869"/>
            <w:bookmarkStart w:id="2" w:name="_Hlk56875860"/>
            <w:r w:rsidRPr="009729CE">
              <w:rPr>
                <w:b/>
                <w:bCs/>
              </w:rPr>
              <w:t>NAZWA</w:t>
            </w:r>
          </w:p>
          <w:p w:rsidR="007054A2" w:rsidRPr="009729CE" w:rsidRDefault="007054A2" w:rsidP="007054A2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054A2" w:rsidRPr="009729CE" w:rsidRDefault="007054A2" w:rsidP="007054A2">
            <w:pPr>
              <w:jc w:val="center"/>
              <w:rPr>
                <w:b/>
                <w:bCs/>
              </w:rPr>
            </w:pPr>
            <w:r w:rsidRPr="009729CE">
              <w:rPr>
                <w:b/>
                <w:bCs/>
              </w:rPr>
              <w:t>OPIS PARAMETRÓW TECHNICZNYCH</w:t>
            </w:r>
          </w:p>
        </w:tc>
        <w:tc>
          <w:tcPr>
            <w:tcW w:w="850" w:type="dxa"/>
          </w:tcPr>
          <w:p w:rsidR="007054A2" w:rsidRPr="009729CE" w:rsidRDefault="007054A2" w:rsidP="00033558">
            <w:pPr>
              <w:jc w:val="center"/>
              <w:rPr>
                <w:b/>
                <w:bCs/>
              </w:rPr>
            </w:pPr>
            <w:r w:rsidRPr="009729CE">
              <w:rPr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7054A2" w:rsidRPr="009729CE" w:rsidRDefault="007054A2" w:rsidP="007054A2">
            <w:pPr>
              <w:jc w:val="center"/>
              <w:rPr>
                <w:b/>
                <w:bCs/>
              </w:rPr>
            </w:pPr>
            <w:r w:rsidRPr="009729CE">
              <w:rPr>
                <w:b/>
                <w:bCs/>
              </w:rPr>
              <w:t>UWAGI</w:t>
            </w:r>
          </w:p>
        </w:tc>
      </w:tr>
      <w:bookmarkEnd w:id="1"/>
      <w:bookmarkEnd w:id="2"/>
      <w:tr w:rsidR="009729CE" w:rsidRPr="009729CE" w:rsidTr="007054A2">
        <w:tc>
          <w:tcPr>
            <w:tcW w:w="567" w:type="dxa"/>
          </w:tcPr>
          <w:p w:rsidR="009729CE" w:rsidRPr="009729CE" w:rsidRDefault="009729CE" w:rsidP="009729CE">
            <w:r w:rsidRPr="009729CE">
              <w:t>1</w:t>
            </w:r>
          </w:p>
        </w:tc>
        <w:tc>
          <w:tcPr>
            <w:tcW w:w="2552" w:type="dxa"/>
          </w:tcPr>
          <w:p w:rsidR="009729CE" w:rsidRPr="009729CE" w:rsidRDefault="00155587" w:rsidP="009729CE">
            <w:pPr>
              <w:spacing w:after="160" w:line="259" w:lineRule="auto"/>
            </w:pPr>
            <w:r w:rsidRPr="00155587">
              <w:t>Bezpieczna nawierzchnia</w:t>
            </w:r>
          </w:p>
        </w:tc>
        <w:tc>
          <w:tcPr>
            <w:tcW w:w="4961" w:type="dxa"/>
          </w:tcPr>
          <w:p w:rsidR="00647860" w:rsidRDefault="00647860" w:rsidP="00647860">
            <w:pPr>
              <w:pStyle w:val="Akapitzlist"/>
              <w:ind w:left="173"/>
            </w:pPr>
            <w:r>
              <w:t>1.</w:t>
            </w:r>
            <w:r>
              <w:tab/>
              <w:t>Wykonanie elastycznej nawierzchni wylewanej w systemie dwuwarstwowym SBR + EPDM dla wysokości swobodnego upadku do 150 cm</w:t>
            </w:r>
          </w:p>
          <w:p w:rsidR="00647860" w:rsidRDefault="00647860" w:rsidP="00647860">
            <w:pPr>
              <w:pStyle w:val="Akapitzlist"/>
              <w:ind w:left="173"/>
            </w:pPr>
            <w:r>
              <w:t>2. Przygotowanie gruntu przed wylaniem granulatu.</w:t>
            </w:r>
          </w:p>
          <w:p w:rsidR="00647860" w:rsidRDefault="00647860" w:rsidP="00647860">
            <w:pPr>
              <w:pStyle w:val="Akapitzlist"/>
              <w:ind w:left="173"/>
            </w:pPr>
            <w:r>
              <w:t>3. Wymiary stref bezpieczeństwa pod zestawami zabawowymi pod którymi ma zostać wylana nawierzchnia:</w:t>
            </w:r>
          </w:p>
          <w:p w:rsidR="00647860" w:rsidRDefault="00647860" w:rsidP="00647860">
            <w:pPr>
              <w:pStyle w:val="Akapitzlist"/>
              <w:ind w:left="173"/>
            </w:pPr>
            <w:r>
              <w:t>•</w:t>
            </w:r>
            <w:r>
              <w:tab/>
              <w:t>Wymiary: 7,5 m. X 7,5 m. (linarium - załącznik A)</w:t>
            </w:r>
          </w:p>
          <w:p w:rsidR="00647860" w:rsidRDefault="00647860" w:rsidP="00647860">
            <w:pPr>
              <w:pStyle w:val="Akapitzlist"/>
              <w:ind w:left="173"/>
            </w:pPr>
            <w:r>
              <w:t>•</w:t>
            </w:r>
            <w:r>
              <w:tab/>
              <w:t>wymiary: 2,95 m. X 7,5 m. (Pierwsze Bocianie gniazdo – załącznik B)</w:t>
            </w:r>
          </w:p>
          <w:p w:rsidR="00647860" w:rsidRDefault="00647860" w:rsidP="00647860">
            <w:pPr>
              <w:pStyle w:val="Akapitzlist"/>
              <w:ind w:left="173"/>
            </w:pPr>
            <w:r>
              <w:t>•</w:t>
            </w:r>
            <w:r>
              <w:tab/>
              <w:t>wymiary: 2,95 m. X 7,5 m. (Drugie Bocianie gniazdo – załącznik B)</w:t>
            </w:r>
          </w:p>
          <w:p w:rsidR="00647860" w:rsidRDefault="00647860" w:rsidP="00647860">
            <w:pPr>
              <w:pStyle w:val="Akapitzlist"/>
              <w:ind w:left="173"/>
            </w:pPr>
            <w:r>
              <w:t>4. Wymiary boiska, na którym ma zostać wylana nawierzchnia:</w:t>
            </w:r>
          </w:p>
          <w:p w:rsidR="00647860" w:rsidRDefault="00647860" w:rsidP="00647860">
            <w:pPr>
              <w:pStyle w:val="Akapitzlist"/>
              <w:ind w:left="173"/>
            </w:pPr>
            <w:r>
              <w:t>•</w:t>
            </w:r>
            <w:r>
              <w:tab/>
              <w:t>12,3 m. X 12,2 m. (załącznik C)</w:t>
            </w:r>
          </w:p>
          <w:p w:rsidR="009729CE" w:rsidRPr="009729CE" w:rsidRDefault="00647860" w:rsidP="00647860">
            <w:pPr>
              <w:pStyle w:val="Akapitzlist"/>
              <w:ind w:left="173"/>
            </w:pPr>
            <w:r>
              <w:t>Boisko wyłożone jest kostka brukową.</w:t>
            </w:r>
          </w:p>
        </w:tc>
        <w:tc>
          <w:tcPr>
            <w:tcW w:w="850" w:type="dxa"/>
          </w:tcPr>
          <w:p w:rsidR="009729CE" w:rsidRPr="009729CE" w:rsidRDefault="00155587" w:rsidP="009729CE">
            <w:pPr>
              <w:spacing w:after="160" w:line="259" w:lineRule="auto"/>
            </w:pPr>
            <w:r>
              <w:t xml:space="preserve">250 </w:t>
            </w:r>
            <w:r w:rsidRPr="00155587">
              <w:t>m²</w:t>
            </w:r>
          </w:p>
        </w:tc>
        <w:tc>
          <w:tcPr>
            <w:tcW w:w="1276" w:type="dxa"/>
          </w:tcPr>
          <w:p w:rsidR="009729CE" w:rsidRPr="009729CE" w:rsidRDefault="009729CE" w:rsidP="009729CE"/>
        </w:tc>
      </w:tr>
    </w:tbl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5A28EB" w:rsidRDefault="005A28EB"/>
    <w:sectPr w:rsidR="005A28EB" w:rsidSect="00705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D7" w:rsidRDefault="009B6DD7" w:rsidP="001F7814">
      <w:pPr>
        <w:spacing w:after="0" w:line="240" w:lineRule="auto"/>
      </w:pPr>
      <w:r>
        <w:separator/>
      </w:r>
    </w:p>
  </w:endnote>
  <w:endnote w:type="continuationSeparator" w:id="0">
    <w:p w:rsidR="009B6DD7" w:rsidRDefault="009B6DD7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D7" w:rsidRDefault="009B6DD7" w:rsidP="001F7814">
      <w:pPr>
        <w:spacing w:after="0" w:line="240" w:lineRule="auto"/>
      </w:pPr>
      <w:r>
        <w:separator/>
      </w:r>
    </w:p>
  </w:footnote>
  <w:footnote w:type="continuationSeparator" w:id="0">
    <w:p w:rsidR="009B6DD7" w:rsidRDefault="009B6DD7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A2" w:rsidRDefault="007054A2" w:rsidP="007054A2">
    <w:pPr>
      <w:pStyle w:val="Nagwek"/>
    </w:pPr>
  </w:p>
  <w:p w:rsidR="004D13BE" w:rsidRPr="004D13BE" w:rsidRDefault="004D13BE" w:rsidP="004D13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D13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533EE25" wp14:editId="04EEC0A9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4A2" w:rsidRDefault="00705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 w15:restartNumberingAfterBreak="0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B9"/>
    <w:rsid w:val="00013E63"/>
    <w:rsid w:val="00033558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55587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043C"/>
    <w:rsid w:val="0025587A"/>
    <w:rsid w:val="00255B6B"/>
    <w:rsid w:val="00263288"/>
    <w:rsid w:val="0026330B"/>
    <w:rsid w:val="0027516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0695"/>
    <w:rsid w:val="004030EC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D13BE"/>
    <w:rsid w:val="004E546D"/>
    <w:rsid w:val="004E6B38"/>
    <w:rsid w:val="004F38AF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5E59F5"/>
    <w:rsid w:val="00607E4B"/>
    <w:rsid w:val="006155EA"/>
    <w:rsid w:val="0062369C"/>
    <w:rsid w:val="00646A13"/>
    <w:rsid w:val="00647860"/>
    <w:rsid w:val="0065213A"/>
    <w:rsid w:val="00661862"/>
    <w:rsid w:val="00684EC3"/>
    <w:rsid w:val="006A0EB5"/>
    <w:rsid w:val="006A14BD"/>
    <w:rsid w:val="006A5871"/>
    <w:rsid w:val="006D7F84"/>
    <w:rsid w:val="006E387D"/>
    <w:rsid w:val="006E73C8"/>
    <w:rsid w:val="007054A2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6675A"/>
    <w:rsid w:val="00785370"/>
    <w:rsid w:val="00786283"/>
    <w:rsid w:val="00794884"/>
    <w:rsid w:val="007A5EAF"/>
    <w:rsid w:val="007B48C9"/>
    <w:rsid w:val="007C3E55"/>
    <w:rsid w:val="007D0894"/>
    <w:rsid w:val="007D25F3"/>
    <w:rsid w:val="007D695B"/>
    <w:rsid w:val="007D7586"/>
    <w:rsid w:val="007E4C11"/>
    <w:rsid w:val="007E4F45"/>
    <w:rsid w:val="007F03FE"/>
    <w:rsid w:val="007F04D9"/>
    <w:rsid w:val="008011A7"/>
    <w:rsid w:val="008011C5"/>
    <w:rsid w:val="008012AF"/>
    <w:rsid w:val="00813A40"/>
    <w:rsid w:val="00816DF3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289F"/>
    <w:rsid w:val="009729CE"/>
    <w:rsid w:val="00980C35"/>
    <w:rsid w:val="0099143D"/>
    <w:rsid w:val="009954C1"/>
    <w:rsid w:val="00995CD3"/>
    <w:rsid w:val="00997059"/>
    <w:rsid w:val="009B49D4"/>
    <w:rsid w:val="009B4ED8"/>
    <w:rsid w:val="009B6DD7"/>
    <w:rsid w:val="009C4B35"/>
    <w:rsid w:val="009D339B"/>
    <w:rsid w:val="009D5567"/>
    <w:rsid w:val="009E1D33"/>
    <w:rsid w:val="009F0A50"/>
    <w:rsid w:val="00A0591C"/>
    <w:rsid w:val="00A24339"/>
    <w:rsid w:val="00A43C46"/>
    <w:rsid w:val="00A54771"/>
    <w:rsid w:val="00A61E6A"/>
    <w:rsid w:val="00A7365C"/>
    <w:rsid w:val="00A74136"/>
    <w:rsid w:val="00AB6BE2"/>
    <w:rsid w:val="00AE18F4"/>
    <w:rsid w:val="00AE3D1C"/>
    <w:rsid w:val="00AE4E5D"/>
    <w:rsid w:val="00B106F6"/>
    <w:rsid w:val="00B21304"/>
    <w:rsid w:val="00B35B7E"/>
    <w:rsid w:val="00B35FCE"/>
    <w:rsid w:val="00B40685"/>
    <w:rsid w:val="00B5364E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C12E02"/>
    <w:rsid w:val="00C66598"/>
    <w:rsid w:val="00C752F7"/>
    <w:rsid w:val="00C86755"/>
    <w:rsid w:val="00C87453"/>
    <w:rsid w:val="00C91B94"/>
    <w:rsid w:val="00C92937"/>
    <w:rsid w:val="00CA2770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85651"/>
    <w:rsid w:val="00DA0728"/>
    <w:rsid w:val="00DB7536"/>
    <w:rsid w:val="00DF36C8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37FBE"/>
    <w:rsid w:val="00F4027B"/>
    <w:rsid w:val="00F4171F"/>
    <w:rsid w:val="00F4188B"/>
    <w:rsid w:val="00F4292A"/>
    <w:rsid w:val="00F54AC1"/>
    <w:rsid w:val="00F54B77"/>
    <w:rsid w:val="00F676C8"/>
    <w:rsid w:val="00F87623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A78F"/>
  <w15:chartTrackingRefBased/>
  <w15:docId w15:val="{F7B504E9-7C67-4B40-8209-35D1FF8C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8</cp:revision>
  <cp:lastPrinted>2020-12-16T10:09:00Z</cp:lastPrinted>
  <dcterms:created xsi:type="dcterms:W3CDTF">2020-12-18T09:54:00Z</dcterms:created>
  <dcterms:modified xsi:type="dcterms:W3CDTF">2021-06-21T07:06:00Z</dcterms:modified>
</cp:coreProperties>
</file>